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D'APPRENTISSAGE (préparation)</w:t>
      </w:r>
    </w:p>
    <w:p>
      <w:pPr>
        <w:spacing w:after="120"/>
        <w:ind w:left="720"/>
      </w:pPr>
      <w:r>
        <w:rPr>
          <w:rFonts w:ascii="Calibri" w:cs="Calibri" w:eastAsia="Calibri" w:hAnsi="Calibri"/>
          <w:b w:val="false"/>
          <w:bCs w:val="false"/>
          <w:i/>
          <w:iCs/>
        </w:rPr>
        <w:t xml:space="preserve">Remarque: le contrat d'apprentissage définitif se conclut sur le formulaire standardisé du CSFO et doit être approuvé par l'office cantonal de la formation professionnelle. Ce modèle sert à la préparation interne.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dont le siège est à [adresse complète], IDE [numéro], représentée par [Prénom 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l'Entreprise formatrice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[Prénom Nom de la personne en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né·e le [date de naissance], domicilié·e à [adresse complète], numéro AVS [numéro], représenté·e légalement par [nom + qualité du·de la représentant·e légal·e, si mineur·e],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l'Apprenti·e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est conclu le contrat d'apprentissage suivant, régi par les art. 344 et ss CO et l'art. 14 LFPr: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 Profession et durée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formé·e dans la profession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selon l'ordonnance de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(CFC / AFP).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Début de l'apprentissage: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[2, 3 ou 4] années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Fin prévue: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2 Temps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temps d'essai est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à 3]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Pendant cette période, le contrat peut être résilié par chacune des parties moyennant un délai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(art. 344a al. 4 CO).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3 Formateur·rice dans l'entreprise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encadré·e par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[Prénom 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formateur·rice titulaire de l'attestation fédérale requise.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4 École professionnelle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fréquente l'école professionnelle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l'école]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[lieu]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raison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ou 2]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par semaine. Le temps passé à l'école professionnelle est considéré comme du temps de travail rémunéré.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5 Salaire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salaire mensuel brut est le suivant: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1re année: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2e année: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3e année: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4e année (si applicable):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Versement en fin de mois sur le compte indiqué par l'Apprenti·e. Un 13e salaire peut être convenu selon l'usage de la branche.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6 Horaire et vacances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durée hebdomadaire de travail est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 à 42]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école professionnelle et cours interentreprises inclus. Les apprenti·e·s de moins de 20 ans ont droit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5 semaines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vacances par année (art. 329a CO), à prendre en principe durant les vacances scolaires.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7 Obligations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Obligations de l'Entreprise formatrice: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assurer la formation selon l'ordonnance et le plan de formation, mettre à disposition les outils et l'équipement de protection, prendre en charge les frais de cours, favoriser la fréquentation de l'école, délivrer un certificat de fin d'apprentissage.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Obligations de l'Apprenti·e: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accomplir avec diligence les obligations d'apprentissage, fréquenter régulièrement l'école professionnelle, tenir un dossier de formation, respecter les consignes.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8 Assurances sociales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Affiliation aux assurances suivantes: AVS/AI/APG, AC, LAA, indemnité journalière maladie; LPP dès le 1er janvier suivant le 17e anniversaire et dépassement du seuil d'entrée.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9 Procédure de qualification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se présente à la procédure de qualification fédérale à la fin de l'apprentissage; en cas de réussite, l'Apprenti·e obtient le certificat fédéral de capacité (CFC) ou l'attestation fédérale de formation professionnelle (AFP).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10 Fin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Après le temps d'essai, le contrat ne peut être résilié que pour justes motifs (art. 346 CO). Une résiliation conventionnelle peut intervenir en tout temps, par écrit.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Lieu et date: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[Lieu]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L'Entreprise formatrice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L'Apprenti·e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Représentant·e légal·e (si mineur·e)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d'apprentissage Suisse (formation professionnelle)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